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3355" w14:textId="7CC62933" w:rsidR="009B1594" w:rsidRDefault="005E20FF" w:rsidP="005E20FF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Every Child A Talker (ECAT)</w:t>
      </w:r>
    </w:p>
    <w:p w14:paraId="59277CD7" w14:textId="2641FA08" w:rsidR="005E20FF" w:rsidRPr="003A5F81" w:rsidRDefault="005E20FF" w:rsidP="005E20FF">
      <w:pPr>
        <w:rPr>
          <w:rFonts w:ascii="Comic Sans MS" w:hAnsi="Comic Sans MS"/>
          <w:b/>
          <w:bCs/>
          <w:sz w:val="24"/>
          <w:szCs w:val="24"/>
        </w:rPr>
      </w:pPr>
      <w:r w:rsidRPr="003A5F81">
        <w:rPr>
          <w:rFonts w:ascii="Comic Sans MS" w:hAnsi="Comic Sans MS"/>
          <w:b/>
          <w:bCs/>
          <w:sz w:val="24"/>
          <w:szCs w:val="24"/>
        </w:rPr>
        <w:t>At ST Michael’s Pre-School Practitioners are trained in ECAT.</w:t>
      </w:r>
    </w:p>
    <w:p w14:paraId="4A50F057" w14:textId="4B0295A0" w:rsidR="005E20FF" w:rsidRDefault="005E20FF" w:rsidP="005E20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Every Child A Talker (ECAT) is designed to improve the skills and expertise of the early year’s workforce in early language. As well as creating and enriched language environment within setting, the program</w:t>
      </w:r>
      <w:r w:rsidR="003A5F81">
        <w:rPr>
          <w:rFonts w:ascii="Comic Sans MS" w:hAnsi="Comic Sans MS"/>
          <w:sz w:val="24"/>
          <w:szCs w:val="24"/>
        </w:rPr>
        <w:t xml:space="preserve">me </w:t>
      </w:r>
      <w:proofErr w:type="gramStart"/>
      <w:r w:rsidR="003A5F81">
        <w:rPr>
          <w:rFonts w:ascii="Comic Sans MS" w:hAnsi="Comic Sans MS"/>
          <w:sz w:val="24"/>
          <w:szCs w:val="24"/>
        </w:rPr>
        <w:t>increase</w:t>
      </w:r>
      <w:proofErr w:type="gramEnd"/>
      <w:r w:rsidR="003A5F81">
        <w:rPr>
          <w:rFonts w:ascii="Comic Sans MS" w:hAnsi="Comic Sans MS"/>
          <w:sz w:val="24"/>
          <w:szCs w:val="24"/>
        </w:rPr>
        <w:t xml:space="preserve"> the involvement of parents in their children’s learning and will help to develop stronger home learning environments.</w:t>
      </w:r>
    </w:p>
    <w:p w14:paraId="3D3302DD" w14:textId="1261022B" w:rsidR="003A5F81" w:rsidRDefault="003A5F81" w:rsidP="003A5F81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Primary National Strategies 2008</w:t>
      </w:r>
    </w:p>
    <w:p w14:paraId="2E9CF055" w14:textId="1BF13804" w:rsidR="003A5F81" w:rsidRPr="005E20FF" w:rsidRDefault="003A5F81" w:rsidP="003A5F8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Training in Every Child A Talker (ECAT) has enabled us to create a developmentally appropriate, supportive and stimulating </w:t>
      </w:r>
    </w:p>
    <w:sectPr w:rsidR="003A5F81" w:rsidRPr="005E20FF" w:rsidSect="003A5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FF"/>
    <w:rsid w:val="003A5F81"/>
    <w:rsid w:val="005E20FF"/>
    <w:rsid w:val="009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9FCF"/>
  <w15:chartTrackingRefBased/>
  <w15:docId w15:val="{82FBF09F-B43A-4584-8C38-10788BD5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Childs</dc:creator>
  <cp:keywords/>
  <dc:description/>
  <cp:lastModifiedBy>Connor Childs</cp:lastModifiedBy>
  <cp:revision>1</cp:revision>
  <dcterms:created xsi:type="dcterms:W3CDTF">2021-10-08T13:46:00Z</dcterms:created>
  <dcterms:modified xsi:type="dcterms:W3CDTF">2021-10-08T14:03:00Z</dcterms:modified>
</cp:coreProperties>
</file>